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9BC0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p w14:paraId="499A1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14:paraId="2691D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БРЯНСКАЯ ОБЛАСТЬ УНЕЧСКИЙ</w:t>
      </w:r>
      <w:r>
        <w:rPr>
          <w:rFonts w:ascii="Times New Roman" w:hAnsi="Times New Roman"/>
          <w:sz w:val="28"/>
          <w:szCs w:val="28"/>
        </w:rPr>
        <w:br w:type="textWrapping"/>
      </w:r>
      <w:r>
        <w:rPr>
          <w:rFonts w:ascii="Times New Roman" w:hAnsi="Times New Roman"/>
          <w:sz w:val="28"/>
          <w:szCs w:val="28"/>
        </w:rPr>
        <w:t>ИВАЙТЕНСКОЕ СЕЛЬСКОЕ ПОСЕЛЕНИЕ</w:t>
      </w:r>
    </w:p>
    <w:p w14:paraId="2DF584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14:paraId="28480D9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1F508CF6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</w:p>
    <w:p w14:paraId="0D9A4FBD">
      <w:pPr>
        <w:spacing w:after="0" w:line="240" w:lineRule="auto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15.06.</w:t>
      </w:r>
      <w:r>
        <w:rPr>
          <w:rFonts w:ascii="Times New Roman" w:hAnsi="Times New Roman"/>
          <w:sz w:val="28"/>
          <w:szCs w:val="28"/>
        </w:rPr>
        <w:t>2026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года  №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7</w:t>
      </w:r>
    </w:p>
    <w:p w14:paraId="72CBF59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д. Н.Ивайтенки</w:t>
      </w:r>
    </w:p>
    <w:p w14:paraId="6A8AD375">
      <w:pPr>
        <w:spacing w:after="0" w:line="240" w:lineRule="auto"/>
        <w:jc w:val="both"/>
        <w:rPr>
          <w:rStyle w:val="5"/>
          <w:rFonts w:ascii="Times New Roman" w:hAnsi="Times New Roman"/>
          <w:b w:val="0"/>
          <w:bCs w:val="0"/>
          <w:sz w:val="28"/>
          <w:szCs w:val="28"/>
          <w:u w:val="single"/>
        </w:rPr>
      </w:pPr>
    </w:p>
    <w:p w14:paraId="07A33DB4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 правилах выгула домашних животных</w:t>
      </w:r>
    </w:p>
    <w:p w14:paraId="5B350740">
      <w:pPr>
        <w:spacing w:after="0" w:line="240" w:lineRule="auto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и </w:t>
      </w: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 xml:space="preserve">определении мест для выгула домашних </w:t>
      </w:r>
    </w:p>
    <w:p w14:paraId="118E9D7B">
      <w:pPr>
        <w:spacing w:after="0" w:line="240" w:lineRule="auto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животных</w:t>
      </w:r>
    </w:p>
    <w:p w14:paraId="4B6316CF">
      <w:pPr>
        <w:pStyle w:val="7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534A487A">
      <w:pPr>
        <w:pStyle w:val="7"/>
        <w:spacing w:before="0" w:beforeAutospacing="0" w:after="0" w:afterAutospacing="0"/>
        <w:jc w:val="both"/>
        <w:rPr>
          <w:rFonts w:eastAsia="Arial Unicode M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В целях регулирования вопросов в сфере благоустройства,  территории Ивайтенского сельского поселения Унечского муниципального района Брянской области,  в части содержания домашний животных и повышения комфортности условий проживания граждан, в соответствии со статьи 8 Федерального закона Российской Федерации от 27.12.2018 года № 498-ФЗ «Об ответственном обращении с животными и о внесении изменений в отдельные законодательные акты Российской Федерации», статьей 14 Федерального Закона от 06.10.2003 № 131-ФЗ «Об общих</w:t>
      </w:r>
      <w:r>
        <w:rPr>
          <w:rFonts w:hint="default"/>
          <w:color w:val="000000"/>
          <w:sz w:val="28"/>
          <w:szCs w:val="28"/>
          <w:lang w:val="ru-RU"/>
        </w:rPr>
        <w:t xml:space="preserve"> </w:t>
      </w:r>
      <w:bookmarkStart w:id="1" w:name="_GoBack"/>
      <w:bookmarkEnd w:id="1"/>
      <w:r>
        <w:rPr>
          <w:color w:val="000000"/>
          <w:sz w:val="28"/>
          <w:szCs w:val="28"/>
        </w:rPr>
        <w:t xml:space="preserve">принципах организации местного самоуправления в Российской Федерации», </w:t>
      </w:r>
      <w:r>
        <w:rPr>
          <w:rFonts w:eastAsia="Arial Unicode MS"/>
          <w:color w:val="000000"/>
          <w:sz w:val="28"/>
          <w:szCs w:val="28"/>
        </w:rPr>
        <w:t>решением Ивайтенского сельского совета от 14.12.2018 г. №3-127 «Об утверждении Правил благоустройства на территории муниципального образования «Ивайтенского сельского поселения» Унечского муниципального  района Брянской области.</w:t>
      </w:r>
    </w:p>
    <w:p w14:paraId="14B1F0F7">
      <w:pPr>
        <w:pStyle w:val="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                                               П о с т а н о в л я ю</w:t>
      </w:r>
    </w:p>
    <w:p w14:paraId="6AEE4CA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1.Утвердить Правила выгула домашних животных на территории Ивайтенского сельского поселения  согласно приложению1.</w:t>
      </w:r>
    </w:p>
    <w:p w14:paraId="0A82A7FE">
      <w:pPr>
        <w:pStyle w:val="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Определить места для выгула домашних животных на территории </w:t>
      </w:r>
      <w:r>
        <w:rPr>
          <w:sz w:val="28"/>
          <w:szCs w:val="28"/>
        </w:rPr>
        <w:t xml:space="preserve">Ивайтенского сельского поселения  </w:t>
      </w:r>
      <w:r>
        <w:rPr>
          <w:color w:val="000000"/>
          <w:sz w:val="28"/>
          <w:szCs w:val="28"/>
        </w:rPr>
        <w:t xml:space="preserve"> Унечского муниципального района Брянской области согласно приложению 2.</w:t>
      </w:r>
    </w:p>
    <w:p w14:paraId="3845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Разместить постановление на официальном сайте администрации Унечского района в разделе Ивайтенского сельского поселения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14:paraId="2DDD9269">
      <w:pPr>
        <w:pStyle w:val="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4.Настоящее постановление  вступает в силу после официального обнародования.</w:t>
      </w:r>
    </w:p>
    <w:p w14:paraId="7959162D">
      <w:pPr>
        <w:pStyle w:val="7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68F830E">
      <w:pPr>
        <w:pStyle w:val="7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9454DDA">
      <w:pPr>
        <w:pStyle w:val="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</w:t>
      </w:r>
    </w:p>
    <w:p w14:paraId="479E394B">
      <w:pPr>
        <w:pStyle w:val="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bookmarkStart w:id="0" w:name="applications"/>
      <w:bookmarkEnd w:id="0"/>
      <w:r>
        <w:rPr>
          <w:color w:val="000000"/>
          <w:sz w:val="28"/>
          <w:szCs w:val="28"/>
        </w:rPr>
        <w:t xml:space="preserve">                 А.А.Борзыкин</w:t>
      </w:r>
    </w:p>
    <w:p w14:paraId="1A60E3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66E3C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CE10B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9C85E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947890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3D6FDE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D9CE3F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AD7A8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A9B0A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Приложение1 к постановлению  №__от «__» ______ 2026 г .</w:t>
      </w:r>
    </w:p>
    <w:p w14:paraId="647E5B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648B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89401A">
      <w:pPr>
        <w:spacing w:after="15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Правила выгула домашних животных</w:t>
      </w:r>
    </w:p>
    <w:p w14:paraId="17A8D14C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лиц.</w:t>
      </w:r>
    </w:p>
    <w:p w14:paraId="4E3F91C9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выгуле домашнего животного, за исключением собаки – проводника, сопровождающей инвалида по зрению, необходимо соблюдать следующие требования:</w:t>
      </w:r>
    </w:p>
    <w:p w14:paraId="10C49E7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Выгуливать домашних животных (собак, кошек и др.) только на специально отведенной для этой цели площадке. Если площадка огорожена, разрешается выгуливать собак без поводка и намордника.</w:t>
      </w:r>
    </w:p>
    <w:p w14:paraId="6F900CE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 отсутствии специальной площадки выгуливание собак допускается на пустырях и других местах, определяемых  администрацией сельского поселения</w:t>
      </w:r>
    </w:p>
    <w:p w14:paraId="44A53B8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2.Выводить собак из жилых помещений (домов), а также изолированных территорий в общие дворы и на улицу только на коротком поводке или в наморднике.  (кроме щенков до трехмесячного возраста).</w:t>
      </w:r>
    </w:p>
    <w:p w14:paraId="6F3AFE0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Выгуливать собак, как правило, в период с 7 часов утра до 23 часов вечера.</w:t>
      </w:r>
    </w:p>
    <w:p w14:paraId="1668CE8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 выгуле собак в другое время их владельцы должны принимать меры к обеспечению тишины.</w:t>
      </w:r>
    </w:p>
    <w:p w14:paraId="17AE8F5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4.Во всех случаях, при выгуле домашнего животного, владелец обязан при себе иметь предметы для сбора экскрементов и незамедлительно убирать за принадлежащим ему домашним животным экскременты.</w:t>
      </w:r>
    </w:p>
    <w:p w14:paraId="4F3E982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Запрещается:</w:t>
      </w:r>
    </w:p>
    <w:p w14:paraId="6B72817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5.1. Осуществлять выгул домашних животных вне мест, определенных пунктом 2., а также на детских и спортивных площадках, на территориях образовательных и медицинских организаций.</w:t>
      </w:r>
    </w:p>
    <w:p w14:paraId="79BE459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5.2. Оставлять домашних животных без присмотра во время их выгула.</w:t>
      </w:r>
    </w:p>
    <w:p w14:paraId="2C23797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5.3. Не допускать повреждение или уничтожение зеленых насаждений домашними животными.</w:t>
      </w:r>
    </w:p>
    <w:p w14:paraId="09F9275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5.3. Запрещается выгуливать собак лицам в нетрезвом состоянии.</w:t>
      </w:r>
    </w:p>
    <w:p w14:paraId="58A5B8B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 нарушение настоящих правил, владельцы домашних животных несут ответственность в соответствии с Кодексом Российской Федерации об Административных правонарушениях.</w:t>
      </w:r>
    </w:p>
    <w:p w14:paraId="7D408490">
      <w:pPr>
        <w:spacing w:after="0"/>
        <w:jc w:val="both"/>
        <w:rPr>
          <w:sz w:val="28"/>
          <w:szCs w:val="28"/>
        </w:rPr>
      </w:pPr>
    </w:p>
    <w:p w14:paraId="6E5C5E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C74A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29D7B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EAE8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E59D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5C78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86D2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4A63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6D5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49A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4E6A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Приложение2 к постановлению  №__от «__» ______ 2026 г .года</w:t>
      </w:r>
    </w:p>
    <w:p w14:paraId="0ADA7D0E">
      <w:pPr>
        <w:jc w:val="both"/>
        <w:rPr>
          <w:sz w:val="28"/>
          <w:szCs w:val="34"/>
        </w:rPr>
      </w:pPr>
    </w:p>
    <w:p w14:paraId="1CCFF2CC">
      <w:pPr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Места для выгула домашних животных на территории  Ивайтенского сельского поселения </w:t>
      </w:r>
    </w:p>
    <w:tbl>
      <w:tblPr>
        <w:tblStyle w:val="3"/>
        <w:tblW w:w="95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85"/>
        <w:gridCol w:w="2505"/>
        <w:gridCol w:w="3998"/>
        <w:gridCol w:w="2447"/>
      </w:tblGrid>
      <w:tr w14:paraId="2F8C62C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58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B97BF9E">
            <w:pPr>
              <w:pStyle w:val="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50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9BC0B0">
            <w:pPr>
              <w:pStyle w:val="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Населенный пункт</w:t>
            </w:r>
          </w:p>
        </w:tc>
        <w:tc>
          <w:tcPr>
            <w:tcW w:w="3998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6F0C1D">
            <w:pPr>
              <w:pStyle w:val="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Места для выгула домашних животных</w:t>
            </w:r>
          </w:p>
        </w:tc>
        <w:tc>
          <w:tcPr>
            <w:tcW w:w="244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</w:tcPr>
          <w:p w14:paraId="5AC4EEB1">
            <w:pPr>
              <w:pStyle w:val="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14:paraId="6D28B25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58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BC9352">
            <w:pPr>
              <w:pStyle w:val="8"/>
              <w:ind w:left="5" w:right="-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0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D373525">
            <w:pPr>
              <w:ind w:righ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Д.Н.Ивайтенки</w:t>
            </w:r>
          </w:p>
          <w:p w14:paraId="08CA3D8B">
            <w:pPr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8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FC4CDA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 Молодежная между </w:t>
            </w:r>
          </w:p>
          <w:p w14:paraId="2C86C064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домами №1 а и №3</w:t>
            </w:r>
          </w:p>
          <w:p w14:paraId="17E510BC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Центральная между домами№ 9 и №11</w:t>
            </w:r>
          </w:p>
        </w:tc>
        <w:tc>
          <w:tcPr>
            <w:tcW w:w="2447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</w:tcPr>
          <w:p w14:paraId="7E9B5DF4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Пустырь</w:t>
            </w:r>
          </w:p>
          <w:p w14:paraId="26B1B714">
            <w:pPr>
              <w:pStyle w:val="8"/>
              <w:jc w:val="center"/>
              <w:rPr>
                <w:sz w:val="28"/>
                <w:szCs w:val="28"/>
              </w:rPr>
            </w:pPr>
          </w:p>
          <w:p w14:paraId="5B89EF30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Пустырь </w:t>
            </w:r>
          </w:p>
        </w:tc>
      </w:tr>
      <w:tr w14:paraId="2890866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58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1F97C6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0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A1FA8B">
            <w:pPr>
              <w:ind w:righ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Горяны</w:t>
            </w:r>
          </w:p>
        </w:tc>
        <w:tc>
          <w:tcPr>
            <w:tcW w:w="3998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EBDBB0">
            <w:pPr>
              <w:pStyle w:val="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Территория  бывшего сельского ДК </w:t>
            </w:r>
          </w:p>
        </w:tc>
        <w:tc>
          <w:tcPr>
            <w:tcW w:w="2447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</w:tcPr>
          <w:p w14:paraId="6D0DC2DA">
            <w:pPr>
              <w:pStyle w:val="8"/>
              <w:ind w:left="5" w:right="-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Пустырь</w:t>
            </w:r>
          </w:p>
        </w:tc>
      </w:tr>
      <w:tr w14:paraId="46562EC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58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457495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0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813BE5">
            <w:pPr>
              <w:ind w:righ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Д.Н.Задубенье </w:t>
            </w:r>
          </w:p>
        </w:tc>
        <w:tc>
          <w:tcPr>
            <w:tcW w:w="3998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996E5E">
            <w:pPr>
              <w:pStyle w:val="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бывшего недостроенного здания ДК</w:t>
            </w:r>
          </w:p>
          <w:p w14:paraId="6AB093FB">
            <w:pPr>
              <w:rPr>
                <w:lang w:eastAsia="ar-SA"/>
              </w:rPr>
            </w:pPr>
          </w:p>
        </w:tc>
        <w:tc>
          <w:tcPr>
            <w:tcW w:w="2447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</w:tcPr>
          <w:p w14:paraId="1FE26A32">
            <w:pPr>
              <w:pStyle w:val="8"/>
              <w:rPr>
                <w:sz w:val="28"/>
                <w:szCs w:val="28"/>
              </w:rPr>
            </w:pPr>
          </w:p>
          <w:p w14:paraId="1FA6C94F">
            <w:pPr>
              <w:pStyle w:val="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Пустырь</w:t>
            </w:r>
          </w:p>
        </w:tc>
      </w:tr>
    </w:tbl>
    <w:p w14:paraId="46C9B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851" w:right="850" w:bottom="851" w:left="156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57726"/>
    <w:rsid w:val="0018119B"/>
    <w:rsid w:val="002564F0"/>
    <w:rsid w:val="002750C8"/>
    <w:rsid w:val="00457726"/>
    <w:rsid w:val="00515B94"/>
    <w:rsid w:val="00622215"/>
    <w:rsid w:val="006730E3"/>
    <w:rsid w:val="007F1F42"/>
    <w:rsid w:val="007F4B41"/>
    <w:rsid w:val="00834188"/>
    <w:rsid w:val="009A4888"/>
    <w:rsid w:val="009C0398"/>
    <w:rsid w:val="009F29CA"/>
    <w:rsid w:val="00B50AE0"/>
    <w:rsid w:val="00C75D89"/>
    <w:rsid w:val="00D22F5C"/>
    <w:rsid w:val="00DE7B8E"/>
    <w:rsid w:val="00EF1F80"/>
    <w:rsid w:val="00F66C2C"/>
    <w:rsid w:val="00FA5714"/>
    <w:rsid w:val="00FF3D72"/>
    <w:rsid w:val="00FF47CB"/>
    <w:rsid w:val="1C5A05FD"/>
    <w:rsid w:val="62ED60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">
    <w:name w:val="Содержимое таблицы"/>
    <w:basedOn w:val="1"/>
    <w:qFormat/>
    <w:uiPriority w:val="0"/>
    <w:pPr>
      <w:suppressLineNumbers/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customStyle="1" w:styleId="9">
    <w:name w:val="Текст выноски Знак"/>
    <w:basedOn w:val="2"/>
    <w:link w:val="6"/>
    <w:semiHidden/>
    <w:uiPriority w:val="99"/>
    <w:rPr>
      <w:rFonts w:ascii="Tahoma" w:hAnsi="Tahoma" w:cs="Tahoma"/>
      <w:sz w:val="16"/>
      <w:szCs w:val="16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</Pages>
  <Words>501</Words>
  <Characters>3383</Characters>
  <Lines>30</Lines>
  <Paragraphs>8</Paragraphs>
  <TotalTime>178</TotalTime>
  <ScaleCrop>false</ScaleCrop>
  <LinksUpToDate>false</LinksUpToDate>
  <CharactersWithSpaces>4191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2020-01-27T06:12:00Z</dcterms:created>
  <dc:creator>User</dc:creator>
  <cp:lastModifiedBy>WPS_1777533009</cp:lastModifiedBy>
  <cp:lastPrinted>2026-04-24T08:27:00Z</cp:lastPrinted>
  <dcterms:modified xsi:type="dcterms:W3CDTF">2026-06-17T13:00:10Z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eyJoZGlkIjoiYzQ4MGI1OWRmYjdmMTBmODVjNjMwYzA3NTYyOGI5MDQiLCJ1c2VySWQiOiI4MjQ2MzQ5MjA1MDkifQ==</vt:lpwstr>
  </property>
  <property fmtid="{D5CDD505-2E9C-101B-9397-08002B2CF9AE}" pid="3" name="KSOProductBuildVer">
    <vt:lpwstr>1049-12.1.0.26880</vt:lpwstr>
  </property>
  <property fmtid="{D5CDD505-2E9C-101B-9397-08002B2CF9AE}" pid="4" name="ICV">
    <vt:lpwstr>5F4360AAD2CD4FDDBC36C35174DCD9F2_12</vt:lpwstr>
  </property>
</Properties>
</file>